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8CD3" w14:textId="77777777" w:rsidR="00FF6125" w:rsidRPr="001F09AD" w:rsidRDefault="001F09AD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4575 Built in battery charger</w:t>
      </w:r>
    </w:p>
    <w:p w14:paraId="3D1B30FA" w14:textId="77777777" w:rsidR="001F09AD" w:rsidRDefault="001F09AD">
      <w:pPr>
        <w:rPr>
          <w:lang w:val="sv-SE"/>
        </w:rPr>
      </w:pPr>
    </w:p>
    <w:p w14:paraId="5732B4BF" w14:textId="77777777" w:rsidR="001F09AD" w:rsidRDefault="001F09AD">
      <w:r w:rsidRPr="001F09AD">
        <w:t>Stationary battery charger in the machine for charging the batteries at parking</w:t>
      </w:r>
      <w:r>
        <w:t>.</w:t>
      </w:r>
    </w:p>
    <w:p w14:paraId="4F4CD9A1" w14:textId="77777777" w:rsidR="001F09AD" w:rsidRPr="001F09AD" w:rsidRDefault="001F09AD">
      <w:r>
        <w:t>C</w:t>
      </w:r>
      <w:r w:rsidRPr="001F09AD">
        <w:t>an also be in combination with additional heaters.</w:t>
      </w:r>
    </w:p>
    <w:p w14:paraId="5245D1F3" w14:textId="77777777" w:rsidR="001F09AD" w:rsidRDefault="001F09AD">
      <w:pPr>
        <w:rPr>
          <w:noProof/>
        </w:rPr>
      </w:pPr>
    </w:p>
    <w:p w14:paraId="5B9436A9" w14:textId="77777777" w:rsidR="001F09AD" w:rsidRPr="001F09AD" w:rsidRDefault="001F09AD">
      <w:pPr>
        <w:rPr>
          <w:lang w:val="sv-SE"/>
        </w:rPr>
      </w:pPr>
      <w:r>
        <w:rPr>
          <w:noProof/>
        </w:rPr>
        <w:drawing>
          <wp:inline distT="0" distB="0" distL="0" distR="0" wp14:anchorId="6001D400" wp14:editId="412EDF56">
            <wp:extent cx="5943600" cy="43112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9AD" w:rsidRPr="001F09AD" w:rsidSect="00FF6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DD7A" w14:textId="77777777" w:rsidR="006F3AE5" w:rsidRDefault="006F3AE5" w:rsidP="001F09AD">
      <w:pPr>
        <w:spacing w:line="240" w:lineRule="auto"/>
      </w:pPr>
      <w:r>
        <w:separator/>
      </w:r>
    </w:p>
  </w:endnote>
  <w:endnote w:type="continuationSeparator" w:id="0">
    <w:p w14:paraId="5071607C" w14:textId="77777777" w:rsidR="006F3AE5" w:rsidRDefault="006F3AE5" w:rsidP="001F0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8C46" w14:textId="77777777" w:rsidR="006F3AE5" w:rsidRDefault="006F3AE5" w:rsidP="001F09AD">
      <w:pPr>
        <w:spacing w:line="240" w:lineRule="auto"/>
      </w:pPr>
      <w:r>
        <w:separator/>
      </w:r>
    </w:p>
  </w:footnote>
  <w:footnote w:type="continuationSeparator" w:id="0">
    <w:p w14:paraId="2665C9A9" w14:textId="77777777" w:rsidR="006F3AE5" w:rsidRDefault="006F3AE5" w:rsidP="001F09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9AD"/>
    <w:rsid w:val="001974C2"/>
    <w:rsid w:val="001F09AD"/>
    <w:rsid w:val="00266910"/>
    <w:rsid w:val="002C52AC"/>
    <w:rsid w:val="00367170"/>
    <w:rsid w:val="005830BA"/>
    <w:rsid w:val="005F0123"/>
    <w:rsid w:val="00616A01"/>
    <w:rsid w:val="00695E7A"/>
    <w:rsid w:val="006C25AB"/>
    <w:rsid w:val="006F3AE5"/>
    <w:rsid w:val="00A52D8E"/>
    <w:rsid w:val="00A53166"/>
    <w:rsid w:val="00DB31F1"/>
    <w:rsid w:val="00FF3F8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EAC079"/>
  <w15:docId w15:val="{4D6AC4A8-5C2C-A644-A537-9C3732B6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09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9AD"/>
  </w:style>
  <w:style w:type="paragraph" w:styleId="Footer">
    <w:name w:val="footer"/>
    <w:basedOn w:val="Normal"/>
    <w:link w:val="FooterChar"/>
    <w:uiPriority w:val="99"/>
    <w:semiHidden/>
    <w:unhideWhenUsed/>
    <w:rsid w:val="001F09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9AD"/>
  </w:style>
  <w:style w:type="paragraph" w:styleId="BalloonText">
    <w:name w:val="Balloon Text"/>
    <w:basedOn w:val="Normal"/>
    <w:link w:val="BalloonTextChar"/>
    <w:uiPriority w:val="99"/>
    <w:semiHidden/>
    <w:unhideWhenUsed/>
    <w:rsid w:val="001F0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4</DocSecurity>
  <Lines>1</Lines>
  <Paragraphs>1</Paragraphs>
  <ScaleCrop>false</ScaleCrop>
  <Company>Konecranes Plc.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Nilsson</dc:creator>
  <cp:keywords/>
  <dc:description/>
  <cp:lastModifiedBy>Marek Ploom</cp:lastModifiedBy>
  <cp:revision>2</cp:revision>
  <dcterms:created xsi:type="dcterms:W3CDTF">2026-03-13T07:20:00Z</dcterms:created>
  <dcterms:modified xsi:type="dcterms:W3CDTF">2026-03-13T07:20:00Z</dcterms:modified>
</cp:coreProperties>
</file>